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10359" w14:textId="77777777" w:rsidR="008E5746" w:rsidRPr="0020341D" w:rsidRDefault="008E5746" w:rsidP="008E5746">
      <w:pPr>
        <w:pStyle w:val="Title"/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  <w:r w:rsidRPr="0020341D">
        <w:rPr>
          <w:rFonts w:ascii="Times New Roman" w:hAnsi="Times New Roman" w:cs="Times New Roman"/>
          <w:b/>
          <w:bCs/>
          <w:i/>
          <w:iCs/>
          <w:u w:val="single"/>
        </w:rPr>
        <w:t>Travel Documentation Worksheet</w:t>
      </w:r>
    </w:p>
    <w:p w14:paraId="482A4539" w14:textId="77777777" w:rsidR="008E5746" w:rsidRPr="006713FA" w:rsidRDefault="008E5746" w:rsidP="008E5746">
      <w:pPr>
        <w:rPr>
          <w:rFonts w:ascii="Times New Roman" w:hAnsi="Times New Roman" w:cs="Times New Roman"/>
        </w:rPr>
      </w:pPr>
    </w:p>
    <w:p w14:paraId="18AE7805" w14:textId="6B244DEF" w:rsidR="008E5746" w:rsidRPr="006713FA" w:rsidRDefault="008E5746" w:rsidP="008E5746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Hint:</w:t>
      </w:r>
      <w:r w:rsidRPr="006713F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713FA">
        <w:rPr>
          <w:rFonts w:ascii="Times New Roman" w:eastAsia="Times New Roman" w:hAnsi="Times New Roman" w:cs="Times New Roman"/>
          <w:i/>
          <w:iCs/>
          <w:sz w:val="24"/>
          <w:szCs w:val="24"/>
        </w:rPr>
        <w:t>Go on the website </w:t>
      </w:r>
      <w:hyperlink r:id="rId7" w:tgtFrame="_blank" w:history="1">
        <w:r w:rsidRPr="006713FA">
          <w:rPr>
            <w:rFonts w:ascii="Times New Roman" w:eastAsia="Times New Roman" w:hAnsi="Times New Roman" w:cs="Times New Roman"/>
            <w:i/>
            <w:iCs/>
            <w:sz w:val="24"/>
            <w:szCs w:val="24"/>
            <w:u w:val="single"/>
          </w:rPr>
          <w:t>www.travel.state.gov</w:t>
        </w:r>
      </w:hyperlink>
      <w:r w:rsidRPr="006713F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(for US Citizens) and/or other third-party websites to answer these questions. (Some questions may not be </w:t>
      </w:r>
      <w:r w:rsidR="000D0F90" w:rsidRPr="006713FA">
        <w:rPr>
          <w:rFonts w:ascii="Times New Roman" w:eastAsia="Times New Roman" w:hAnsi="Times New Roman" w:cs="Times New Roman"/>
          <w:i/>
          <w:iCs/>
          <w:sz w:val="24"/>
          <w:szCs w:val="24"/>
        </w:rPr>
        <w:t>applicable,</w:t>
      </w:r>
      <w:r w:rsidRPr="006713F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so it is better to ask than to know all the answers).</w:t>
      </w:r>
    </w:p>
    <w:p w14:paraId="783F2943" w14:textId="77777777" w:rsidR="008E5746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What country(s) will you plan to visit? List them.</w:t>
      </w:r>
    </w:p>
    <w:p w14:paraId="2A1EDA30" w14:textId="77777777" w:rsidR="008E5746" w:rsidRPr="003E1DCE" w:rsidRDefault="008E5746" w:rsidP="008E57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E1DCE">
        <w:rPr>
          <w:rFonts w:ascii="Times New Roman" w:eastAsia="Times New Roman" w:hAnsi="Times New Roman" w:cs="Times New Roman"/>
          <w:color w:val="FF0000"/>
          <w:sz w:val="24"/>
          <w:szCs w:val="24"/>
        </w:rPr>
        <w:t>Just Singapore!</w:t>
      </w:r>
    </w:p>
    <w:p w14:paraId="7CA53E2C" w14:textId="77777777" w:rsidR="008E5746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What are the policies for expired passport and the passport validly?</w:t>
      </w:r>
    </w:p>
    <w:p w14:paraId="6A4F1CE9" w14:textId="77777777" w:rsidR="008E5746" w:rsidRPr="003E1DCE" w:rsidRDefault="008E5746" w:rsidP="008E5746">
      <w:pPr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E1DCE">
        <w:rPr>
          <w:rFonts w:ascii="Times New Roman" w:eastAsia="Times New Roman" w:hAnsi="Times New Roman" w:cs="Times New Roman"/>
          <w:color w:val="FF0000"/>
          <w:sz w:val="24"/>
          <w:szCs w:val="24"/>
        </w:rPr>
        <w:t>6 months from the last day of travel.</w:t>
      </w:r>
    </w:p>
    <w:p w14:paraId="78150B74" w14:textId="77777777" w:rsidR="008E5746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How many blank pages are needed?</w:t>
      </w:r>
    </w:p>
    <w:p w14:paraId="5A656829" w14:textId="77777777" w:rsidR="008E5746" w:rsidRPr="003E1DCE" w:rsidRDefault="008E5746" w:rsidP="008E5746">
      <w:pPr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E1DCE">
        <w:rPr>
          <w:rFonts w:ascii="Times New Roman" w:eastAsia="Times New Roman" w:hAnsi="Times New Roman" w:cs="Times New Roman"/>
          <w:color w:val="FF0000"/>
          <w:sz w:val="24"/>
          <w:szCs w:val="24"/>
        </w:rPr>
        <w:t>A 2-page requirement for entry stamp.</w:t>
      </w:r>
    </w:p>
    <w:p w14:paraId="7F59D305" w14:textId="77777777" w:rsidR="008E5746" w:rsidRPr="003E1DCE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Do country(s) require a visa? </w:t>
      </w: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[1]</w:t>
      </w:r>
    </w:p>
    <w:p w14:paraId="340156C3" w14:textId="77777777" w:rsidR="008E5746" w:rsidRPr="003E1DCE" w:rsidRDefault="008E5746" w:rsidP="008E5746">
      <w:pPr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E1DCE">
        <w:rPr>
          <w:rFonts w:ascii="Times New Roman" w:eastAsia="Times New Roman" w:hAnsi="Times New Roman" w:cs="Times New Roman"/>
          <w:color w:val="FF0000"/>
          <w:sz w:val="24"/>
          <w:szCs w:val="24"/>
        </w:rPr>
        <w:t>No visa needed for a tourist visit for less than 90 days.</w:t>
      </w:r>
    </w:p>
    <w:p w14:paraId="326A38B4" w14:textId="77777777" w:rsidR="008E5746" w:rsidRPr="003E1DCE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Do country(s) require legal entry/exit/other documents? </w:t>
      </w: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[2]</w:t>
      </w:r>
    </w:p>
    <w:p w14:paraId="300E1E45" w14:textId="77777777" w:rsidR="008E5746" w:rsidRPr="00485894" w:rsidRDefault="008E5746" w:rsidP="008E5746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>Nah!</w:t>
      </w:r>
    </w:p>
    <w:p w14:paraId="28ABFE7B" w14:textId="77777777" w:rsidR="008E5746" w:rsidRPr="003E1DCE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>If the country planned to visit require doctor’s check-ups? </w:t>
      </w: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[3]</w:t>
      </w:r>
    </w:p>
    <w:p w14:paraId="694E7E1C" w14:textId="77777777" w:rsidR="008E5746" w:rsidRPr="00485894" w:rsidRDefault="008E5746" w:rsidP="008E5746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Nah but I need an updated vaccine record to enter the country. </w:t>
      </w:r>
    </w:p>
    <w:p w14:paraId="0348F8AE" w14:textId="77777777" w:rsidR="008E5746" w:rsidRPr="00485894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Are vaccines necessary or requires </w:t>
      </w:r>
      <w:proofErr w:type="gramStart"/>
      <w:r w:rsidRPr="006713FA">
        <w:rPr>
          <w:rFonts w:ascii="Times New Roman" w:eastAsia="Times New Roman" w:hAnsi="Times New Roman" w:cs="Times New Roman"/>
          <w:sz w:val="24"/>
          <w:szCs w:val="24"/>
        </w:rPr>
        <w:t>to travel</w:t>
      </w:r>
      <w:proofErr w:type="gramEnd"/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 to the country(s)? </w:t>
      </w: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[4]</w:t>
      </w:r>
    </w:p>
    <w:p w14:paraId="2178CC08" w14:textId="77777777" w:rsidR="008E5746" w:rsidRPr="00485894" w:rsidRDefault="008E5746" w:rsidP="008E5746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I usually </w:t>
      </w:r>
      <w:proofErr w:type="gramStart"/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>don’t</w:t>
      </w:r>
      <w:proofErr w:type="gramEnd"/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need vaccines to enter the country but only travelers from third world countries do need a vaccine and an updated vaccine to enter.</w:t>
      </w:r>
    </w:p>
    <w:p w14:paraId="323817D1" w14:textId="77777777" w:rsidR="008E5746" w:rsidRPr="00485894" w:rsidRDefault="008E5746" w:rsidP="008E574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Do country </w:t>
      </w:r>
      <w:proofErr w:type="gramStart"/>
      <w:r w:rsidRPr="006713FA">
        <w:rPr>
          <w:rFonts w:ascii="Times New Roman" w:eastAsia="Times New Roman" w:hAnsi="Times New Roman" w:cs="Times New Roman"/>
          <w:sz w:val="24"/>
          <w:szCs w:val="24"/>
        </w:rPr>
        <w:t>has</w:t>
      </w:r>
      <w:proofErr w:type="gramEnd"/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 currency restrictions for both entry/exit? </w:t>
      </w:r>
      <w:r w:rsidRPr="006713FA">
        <w:rPr>
          <w:rFonts w:ascii="Times New Roman" w:eastAsia="Times New Roman" w:hAnsi="Times New Roman" w:cs="Times New Roman"/>
          <w:b/>
          <w:bCs/>
          <w:sz w:val="24"/>
          <w:szCs w:val="24"/>
        </w:rPr>
        <w:t>[5]</w:t>
      </w:r>
    </w:p>
    <w:p w14:paraId="2CF66D4A" w14:textId="77777777" w:rsidR="008E5746" w:rsidRPr="00485894" w:rsidRDefault="008E5746" w:rsidP="008E5746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eastAsia="Times New Roman" w:hAnsi="Times New Roman" w:cs="Times New Roman"/>
          <w:color w:val="FF0000"/>
          <w:sz w:val="24"/>
          <w:szCs w:val="24"/>
        </w:rPr>
        <w:t>Yes</w:t>
      </w:r>
    </w:p>
    <w:p w14:paraId="04CB8ADA" w14:textId="77777777" w:rsidR="008E5746" w:rsidRPr="006713FA" w:rsidRDefault="008E5746" w:rsidP="008E5746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If you answered “yes” to any questions 4-7, you </w:t>
      </w:r>
      <w:proofErr w:type="gramStart"/>
      <w:r w:rsidRPr="006713FA">
        <w:rPr>
          <w:rFonts w:ascii="Times New Roman" w:eastAsia="Times New Roman" w:hAnsi="Times New Roman" w:cs="Times New Roman"/>
          <w:sz w:val="24"/>
          <w:szCs w:val="24"/>
        </w:rPr>
        <w:t>will</w:t>
      </w:r>
      <w:proofErr w:type="gramEnd"/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 need to enclosure information on the next page.</w:t>
      </w:r>
    </w:p>
    <w:p w14:paraId="0F9A6DF1" w14:textId="77777777" w:rsidR="008E5746" w:rsidRPr="006713FA" w:rsidRDefault="008E5746" w:rsidP="008E5746">
      <w:pPr>
        <w:shd w:val="clear" w:color="auto" w:fill="FFFFFF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If you answered “yes” to a question 8, you </w:t>
      </w:r>
      <w:proofErr w:type="gramStart"/>
      <w:r w:rsidRPr="006713FA">
        <w:rPr>
          <w:rFonts w:ascii="Times New Roman" w:eastAsia="Times New Roman" w:hAnsi="Times New Roman" w:cs="Times New Roman"/>
          <w:sz w:val="24"/>
          <w:szCs w:val="24"/>
        </w:rPr>
        <w:t>will</w:t>
      </w:r>
      <w:proofErr w:type="gramEnd"/>
      <w:r w:rsidRPr="006713FA">
        <w:rPr>
          <w:rFonts w:ascii="Times New Roman" w:eastAsia="Times New Roman" w:hAnsi="Times New Roman" w:cs="Times New Roman"/>
          <w:sz w:val="24"/>
          <w:szCs w:val="24"/>
        </w:rPr>
        <w:t xml:space="preserve"> need to enclosure currency restrictions here.</w:t>
      </w:r>
    </w:p>
    <w:p w14:paraId="3278787D" w14:textId="77777777" w:rsidR="008E5746" w:rsidRPr="006713FA" w:rsidRDefault="000D0F90" w:rsidP="008E5746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619C10E5">
          <v:rect id="_x0000_i1025" style="width:0;height:1.5pt" o:hralign="center" o:hrstd="t" o:hrnoshade="t" o:hr="t" fillcolor="#777" stroked="f"/>
        </w:pict>
      </w:r>
    </w:p>
    <w:p w14:paraId="1E7EF240" w14:textId="77777777" w:rsidR="000D0F90" w:rsidRPr="000D0F90" w:rsidRDefault="000D0F90" w:rsidP="000D0F90">
      <w:pPr>
        <w:pStyle w:val="has-small-font-size"/>
        <w:shd w:val="clear" w:color="auto" w:fill="FFFFFF"/>
        <w:spacing w:before="0" w:beforeAutospacing="0" w:after="360" w:afterAutospacing="0"/>
        <w:rPr>
          <w:sz w:val="20"/>
          <w:szCs w:val="20"/>
        </w:rPr>
      </w:pPr>
      <w:r w:rsidRPr="000D0F90">
        <w:rPr>
          <w:rStyle w:val="Strong"/>
          <w:sz w:val="20"/>
          <w:szCs w:val="20"/>
        </w:rPr>
        <w:t>[1]</w:t>
      </w:r>
      <w:r w:rsidRPr="000D0F90">
        <w:rPr>
          <w:sz w:val="20"/>
          <w:szCs w:val="20"/>
        </w:rPr>
        <w:t> If yes, go onto </w:t>
      </w:r>
      <w:hyperlink r:id="rId8" w:tgtFrame="_blank" w:history="1">
        <w:r w:rsidRPr="000D0F90">
          <w:rPr>
            <w:rStyle w:val="Hyperlink"/>
            <w:color w:val="auto"/>
            <w:sz w:val="20"/>
            <w:szCs w:val="20"/>
          </w:rPr>
          <w:t>next worksheet</w:t>
        </w:r>
      </w:hyperlink>
      <w:r w:rsidRPr="000D0F90">
        <w:rPr>
          <w:sz w:val="20"/>
          <w:szCs w:val="20"/>
        </w:rPr>
        <w:t> and </w:t>
      </w:r>
      <w:hyperlink r:id="rId9" w:tgtFrame="_blank" w:history="1">
        <w:r w:rsidRPr="000D0F90">
          <w:rPr>
            <w:rStyle w:val="Hyperlink"/>
            <w:color w:val="auto"/>
            <w:sz w:val="20"/>
            <w:szCs w:val="20"/>
          </w:rPr>
          <w:t>visa information</w:t>
        </w:r>
      </w:hyperlink>
      <w:r w:rsidRPr="000D0F90">
        <w:rPr>
          <w:sz w:val="20"/>
          <w:szCs w:val="20"/>
        </w:rPr>
        <w:t> answer number 1 and 2.</w:t>
      </w:r>
    </w:p>
    <w:p w14:paraId="07203D45" w14:textId="77777777" w:rsidR="000D0F90" w:rsidRPr="000D0F90" w:rsidRDefault="000D0F90" w:rsidP="000D0F90">
      <w:pPr>
        <w:pStyle w:val="has-small-font-size"/>
        <w:shd w:val="clear" w:color="auto" w:fill="FFFFFF"/>
        <w:spacing w:before="0" w:beforeAutospacing="0" w:after="360" w:afterAutospacing="0"/>
        <w:rPr>
          <w:sz w:val="20"/>
          <w:szCs w:val="20"/>
        </w:rPr>
      </w:pPr>
      <w:r w:rsidRPr="000D0F90">
        <w:rPr>
          <w:rStyle w:val="Strong"/>
          <w:sz w:val="20"/>
          <w:szCs w:val="20"/>
        </w:rPr>
        <w:t>[2]</w:t>
      </w:r>
      <w:r w:rsidRPr="000D0F90">
        <w:rPr>
          <w:sz w:val="20"/>
          <w:szCs w:val="20"/>
        </w:rPr>
        <w:t> If yes, go into </w:t>
      </w:r>
      <w:hyperlink r:id="rId10" w:tgtFrame="_blank" w:history="1">
        <w:r w:rsidRPr="000D0F90">
          <w:rPr>
            <w:rStyle w:val="Hyperlink"/>
            <w:color w:val="auto"/>
            <w:sz w:val="20"/>
            <w:szCs w:val="20"/>
          </w:rPr>
          <w:t>next worksheet</w:t>
        </w:r>
      </w:hyperlink>
      <w:r w:rsidRPr="000D0F90">
        <w:rPr>
          <w:sz w:val="20"/>
          <w:szCs w:val="20"/>
        </w:rPr>
        <w:t> and answer number 3 and 4.</w:t>
      </w:r>
    </w:p>
    <w:p w14:paraId="7ADB467F" w14:textId="77777777" w:rsidR="000D0F90" w:rsidRPr="000D0F90" w:rsidRDefault="000D0F90" w:rsidP="000D0F90">
      <w:pPr>
        <w:pStyle w:val="has-small-font-size"/>
        <w:shd w:val="clear" w:color="auto" w:fill="FFFFFF"/>
        <w:spacing w:before="0" w:beforeAutospacing="0" w:after="360" w:afterAutospacing="0"/>
        <w:rPr>
          <w:sz w:val="20"/>
          <w:szCs w:val="20"/>
        </w:rPr>
      </w:pPr>
      <w:r w:rsidRPr="000D0F90">
        <w:rPr>
          <w:rStyle w:val="Strong"/>
          <w:sz w:val="20"/>
          <w:szCs w:val="20"/>
        </w:rPr>
        <w:t>[3] </w:t>
      </w:r>
      <w:r w:rsidRPr="000D0F90">
        <w:rPr>
          <w:sz w:val="20"/>
          <w:szCs w:val="20"/>
        </w:rPr>
        <w:t>If yes, go onto </w:t>
      </w:r>
      <w:hyperlink r:id="rId11" w:tgtFrame="_blank" w:history="1">
        <w:r w:rsidRPr="000D0F90">
          <w:rPr>
            <w:rStyle w:val="Hyperlink"/>
            <w:color w:val="auto"/>
            <w:sz w:val="20"/>
            <w:szCs w:val="20"/>
          </w:rPr>
          <w:t>next worksheet</w:t>
        </w:r>
      </w:hyperlink>
      <w:r w:rsidRPr="000D0F90">
        <w:rPr>
          <w:sz w:val="20"/>
          <w:szCs w:val="20"/>
        </w:rPr>
        <w:t> and answer number 5</w:t>
      </w:r>
    </w:p>
    <w:p w14:paraId="492C6C73" w14:textId="77777777" w:rsidR="000D0F90" w:rsidRPr="000D0F90" w:rsidRDefault="000D0F90" w:rsidP="000D0F90">
      <w:pPr>
        <w:pStyle w:val="has-small-font-size"/>
        <w:shd w:val="clear" w:color="auto" w:fill="FFFFFF"/>
        <w:spacing w:before="0" w:beforeAutospacing="0" w:after="360" w:afterAutospacing="0"/>
        <w:rPr>
          <w:sz w:val="20"/>
          <w:szCs w:val="20"/>
        </w:rPr>
      </w:pPr>
      <w:r w:rsidRPr="000D0F90">
        <w:rPr>
          <w:rStyle w:val="Strong"/>
          <w:sz w:val="20"/>
          <w:szCs w:val="20"/>
        </w:rPr>
        <w:t>[4]</w:t>
      </w:r>
      <w:r w:rsidRPr="000D0F90">
        <w:rPr>
          <w:sz w:val="20"/>
          <w:szCs w:val="20"/>
        </w:rPr>
        <w:t> If yes, go onto </w:t>
      </w:r>
      <w:hyperlink r:id="rId12" w:tgtFrame="_blank" w:history="1">
        <w:r w:rsidRPr="000D0F90">
          <w:rPr>
            <w:rStyle w:val="Hyperlink"/>
            <w:color w:val="auto"/>
            <w:sz w:val="20"/>
            <w:szCs w:val="20"/>
          </w:rPr>
          <w:t>next worksheet</w:t>
        </w:r>
      </w:hyperlink>
      <w:r w:rsidRPr="000D0F90">
        <w:rPr>
          <w:sz w:val="20"/>
          <w:szCs w:val="20"/>
        </w:rPr>
        <w:t> and answer number 6 and 7.</w:t>
      </w:r>
    </w:p>
    <w:p w14:paraId="48494A6C" w14:textId="77777777" w:rsidR="000D0F90" w:rsidRPr="000D0F90" w:rsidRDefault="000D0F90" w:rsidP="000D0F90">
      <w:pPr>
        <w:pStyle w:val="has-small-font-size"/>
        <w:shd w:val="clear" w:color="auto" w:fill="FFFFFF"/>
        <w:spacing w:before="0" w:beforeAutospacing="0" w:after="360" w:afterAutospacing="0"/>
        <w:rPr>
          <w:sz w:val="20"/>
          <w:szCs w:val="20"/>
        </w:rPr>
      </w:pPr>
      <w:r w:rsidRPr="000D0F90">
        <w:rPr>
          <w:rStyle w:val="Strong"/>
          <w:sz w:val="20"/>
          <w:szCs w:val="20"/>
        </w:rPr>
        <w:t>[5]</w:t>
      </w:r>
      <w:r w:rsidRPr="000D0F90">
        <w:rPr>
          <w:sz w:val="20"/>
          <w:szCs w:val="20"/>
        </w:rPr>
        <w:t> If yes, go onto the </w:t>
      </w:r>
      <w:hyperlink r:id="rId13" w:tgtFrame="_blank" w:history="1">
        <w:r w:rsidRPr="000D0F90">
          <w:rPr>
            <w:rStyle w:val="Hyperlink"/>
            <w:color w:val="auto"/>
            <w:sz w:val="20"/>
            <w:szCs w:val="20"/>
          </w:rPr>
          <w:t>Currency Declaration</w:t>
        </w:r>
      </w:hyperlink>
      <w:r w:rsidRPr="000D0F90">
        <w:rPr>
          <w:sz w:val="20"/>
          <w:szCs w:val="20"/>
        </w:rPr>
        <w:t> Worksheet and list any amount (equivalent) to amount in local dollars.</w:t>
      </w:r>
    </w:p>
    <w:p w14:paraId="6402F0BD" w14:textId="77777777" w:rsidR="008E5746" w:rsidRDefault="008E5746" w:rsidP="008E5746">
      <w:r>
        <w:br w:type="page"/>
      </w:r>
    </w:p>
    <w:p w14:paraId="5FDA674A" w14:textId="77777777" w:rsidR="008E5746" w:rsidRPr="008E5746" w:rsidRDefault="008E5746" w:rsidP="008E5746">
      <w:pPr>
        <w:pStyle w:val="Title"/>
        <w:jc w:val="center"/>
        <w:rPr>
          <w:rFonts w:ascii="Times New Roman" w:hAnsi="Times New Roman" w:cs="Times New Roman"/>
          <w:b/>
          <w:bCs/>
          <w:i/>
          <w:iCs/>
          <w:u w:val="single"/>
        </w:rPr>
      </w:pPr>
      <w:r w:rsidRPr="008E5746">
        <w:rPr>
          <w:rFonts w:ascii="Times New Roman" w:hAnsi="Times New Roman" w:cs="Times New Roman"/>
          <w:b/>
          <w:bCs/>
          <w:i/>
          <w:iCs/>
          <w:u w:val="single"/>
        </w:rPr>
        <w:lastRenderedPageBreak/>
        <w:t>Currency Declaration</w:t>
      </w:r>
    </w:p>
    <w:p w14:paraId="58B9598C" w14:textId="77777777" w:rsidR="008E5746" w:rsidRPr="006713FA" w:rsidRDefault="008E5746" w:rsidP="008E5746">
      <w:pPr>
        <w:rPr>
          <w:rFonts w:ascii="Times New Roman" w:hAnsi="Times New Roman" w:cs="Times New Roman"/>
        </w:rPr>
      </w:pPr>
    </w:p>
    <w:p w14:paraId="59AD3DA1" w14:textId="77777777" w:rsidR="008E5746" w:rsidRPr="00485894" w:rsidRDefault="008E5746" w:rsidP="008E5746">
      <w:pPr>
        <w:rPr>
          <w:rFonts w:ascii="Times New Roman" w:hAnsi="Times New Roman" w:cs="Times New Roman"/>
          <w:sz w:val="24"/>
          <w:szCs w:val="24"/>
        </w:rPr>
      </w:pPr>
      <w:r w:rsidRPr="00485894">
        <w:rPr>
          <w:rFonts w:ascii="Times New Roman" w:hAnsi="Times New Roman" w:cs="Times New Roman"/>
          <w:sz w:val="24"/>
          <w:szCs w:val="24"/>
        </w:rPr>
        <w:t>Info to know here.</w:t>
      </w:r>
    </w:p>
    <w:p w14:paraId="6622274C" w14:textId="77777777" w:rsidR="008E5746" w:rsidRPr="00485894" w:rsidRDefault="008E5746" w:rsidP="008E57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85894">
        <w:rPr>
          <w:rFonts w:ascii="Times New Roman" w:hAnsi="Times New Roman" w:cs="Times New Roman"/>
          <w:sz w:val="24"/>
          <w:szCs w:val="24"/>
        </w:rPr>
        <w:t xml:space="preserve">Currency restriction for entry: </w:t>
      </w:r>
    </w:p>
    <w:p w14:paraId="474A7855" w14:textId="77777777" w:rsidR="008E5746" w:rsidRPr="00485894" w:rsidRDefault="008E5746" w:rsidP="008E5746">
      <w:pPr>
        <w:ind w:left="720"/>
        <w:rPr>
          <w:rFonts w:ascii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hAnsi="Times New Roman" w:cs="Times New Roman"/>
          <w:color w:val="FF0000"/>
          <w:sz w:val="24"/>
          <w:szCs w:val="24"/>
        </w:rPr>
        <w:t xml:space="preserve">20,000 Singaporean dollars or equivalent for both </w:t>
      </w:r>
      <w:proofErr w:type="gramStart"/>
      <w:r w:rsidRPr="00485894">
        <w:rPr>
          <w:rFonts w:ascii="Times New Roman" w:hAnsi="Times New Roman" w:cs="Times New Roman"/>
          <w:color w:val="FF0000"/>
          <w:sz w:val="24"/>
          <w:szCs w:val="24"/>
        </w:rPr>
        <w:t>entry/exit</w:t>
      </w:r>
      <w:proofErr w:type="gramEnd"/>
      <w:r w:rsidRPr="00485894">
        <w:rPr>
          <w:rFonts w:ascii="Times New Roman" w:hAnsi="Times New Roman" w:cs="Times New Roman"/>
          <w:color w:val="FF0000"/>
          <w:sz w:val="24"/>
          <w:szCs w:val="24"/>
        </w:rPr>
        <w:t>. Visit www.xe.com for your currency.</w:t>
      </w:r>
    </w:p>
    <w:p w14:paraId="0EF73A09" w14:textId="77777777" w:rsidR="008E5746" w:rsidRPr="00485894" w:rsidRDefault="008E5746" w:rsidP="008E5746">
      <w:pPr>
        <w:ind w:firstLine="720"/>
        <w:rPr>
          <w:rFonts w:ascii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hAnsi="Times New Roman" w:cs="Times New Roman"/>
          <w:color w:val="FF0000"/>
          <w:sz w:val="24"/>
          <w:szCs w:val="24"/>
        </w:rPr>
        <w:t>For US citizens, its 14,761 USD in cash.</w:t>
      </w:r>
    </w:p>
    <w:p w14:paraId="3D7A26FD" w14:textId="77777777" w:rsidR="008E5746" w:rsidRDefault="008E5746" w:rsidP="008E574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85894">
        <w:rPr>
          <w:rFonts w:ascii="Times New Roman" w:hAnsi="Times New Roman" w:cs="Times New Roman"/>
          <w:sz w:val="24"/>
          <w:szCs w:val="24"/>
        </w:rPr>
        <w:t>Currency restriction for exit:</w:t>
      </w:r>
    </w:p>
    <w:p w14:paraId="123688D6" w14:textId="77777777" w:rsidR="008E5746" w:rsidRPr="00485894" w:rsidRDefault="008E5746" w:rsidP="008E5746">
      <w:pPr>
        <w:ind w:left="720"/>
        <w:rPr>
          <w:rFonts w:ascii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hAnsi="Times New Roman" w:cs="Times New Roman"/>
          <w:color w:val="FF0000"/>
          <w:sz w:val="24"/>
          <w:szCs w:val="24"/>
        </w:rPr>
        <w:t xml:space="preserve">20,000 Singaporean dollars or equivalent for both </w:t>
      </w:r>
      <w:proofErr w:type="gramStart"/>
      <w:r w:rsidRPr="00485894">
        <w:rPr>
          <w:rFonts w:ascii="Times New Roman" w:hAnsi="Times New Roman" w:cs="Times New Roman"/>
          <w:color w:val="FF0000"/>
          <w:sz w:val="24"/>
          <w:szCs w:val="24"/>
        </w:rPr>
        <w:t>entry/exit</w:t>
      </w:r>
      <w:proofErr w:type="gramEnd"/>
      <w:r w:rsidRPr="00485894">
        <w:rPr>
          <w:rFonts w:ascii="Times New Roman" w:hAnsi="Times New Roman" w:cs="Times New Roman"/>
          <w:color w:val="FF0000"/>
          <w:sz w:val="24"/>
          <w:szCs w:val="24"/>
        </w:rPr>
        <w:t>. Visit www.xe.com for your currency.</w:t>
      </w:r>
    </w:p>
    <w:p w14:paraId="6BE2CC38" w14:textId="7F9977B4" w:rsidR="008E5746" w:rsidRPr="008E5746" w:rsidRDefault="008E5746" w:rsidP="008E5746">
      <w:pPr>
        <w:ind w:left="720"/>
        <w:rPr>
          <w:rFonts w:ascii="Times New Roman" w:hAnsi="Times New Roman" w:cs="Times New Roman"/>
          <w:color w:val="FF0000"/>
          <w:sz w:val="24"/>
          <w:szCs w:val="24"/>
        </w:rPr>
      </w:pPr>
      <w:r w:rsidRPr="00485894">
        <w:rPr>
          <w:rFonts w:ascii="Times New Roman" w:hAnsi="Times New Roman" w:cs="Times New Roman"/>
          <w:color w:val="FF0000"/>
          <w:sz w:val="24"/>
          <w:szCs w:val="24"/>
        </w:rPr>
        <w:t>For US citizens, its 14,761 USD in cash.</w:t>
      </w:r>
    </w:p>
    <w:sectPr w:rsidR="008E5746" w:rsidRPr="008E5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89ADD0" w14:textId="77777777" w:rsidR="008E5746" w:rsidRDefault="008E5746" w:rsidP="008E5746">
      <w:pPr>
        <w:spacing w:after="0" w:line="240" w:lineRule="auto"/>
      </w:pPr>
      <w:r>
        <w:separator/>
      </w:r>
    </w:p>
  </w:endnote>
  <w:endnote w:type="continuationSeparator" w:id="0">
    <w:p w14:paraId="0EC93DCA" w14:textId="77777777" w:rsidR="008E5746" w:rsidRDefault="008E5746" w:rsidP="008E5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64352" w14:textId="77777777" w:rsidR="008E5746" w:rsidRDefault="008E5746" w:rsidP="008E5746">
      <w:pPr>
        <w:spacing w:after="0" w:line="240" w:lineRule="auto"/>
      </w:pPr>
      <w:r>
        <w:separator/>
      </w:r>
    </w:p>
  </w:footnote>
  <w:footnote w:type="continuationSeparator" w:id="0">
    <w:p w14:paraId="4F4A82A0" w14:textId="77777777" w:rsidR="008E5746" w:rsidRDefault="008E5746" w:rsidP="008E57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62ECF"/>
    <w:multiLevelType w:val="hybridMultilevel"/>
    <w:tmpl w:val="EAD8F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4344D"/>
    <w:multiLevelType w:val="multilevel"/>
    <w:tmpl w:val="73B43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C5078A"/>
    <w:multiLevelType w:val="multilevel"/>
    <w:tmpl w:val="D256E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746"/>
    <w:rsid w:val="000D0F90"/>
    <w:rsid w:val="003C4F85"/>
    <w:rsid w:val="008E5746"/>
    <w:rsid w:val="00BF26B2"/>
    <w:rsid w:val="00FA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BF3EB55"/>
  <w15:chartTrackingRefBased/>
  <w15:docId w15:val="{CBB95A4D-EAE1-4D1B-96CB-1C15D460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7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746"/>
  </w:style>
  <w:style w:type="paragraph" w:styleId="Footer">
    <w:name w:val="footer"/>
    <w:basedOn w:val="Normal"/>
    <w:link w:val="FooterChar"/>
    <w:uiPriority w:val="99"/>
    <w:unhideWhenUsed/>
    <w:rsid w:val="008E57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746"/>
  </w:style>
  <w:style w:type="paragraph" w:styleId="Title">
    <w:name w:val="Title"/>
    <w:basedOn w:val="Normal"/>
    <w:next w:val="Normal"/>
    <w:link w:val="TitleChar"/>
    <w:uiPriority w:val="10"/>
    <w:qFormat/>
    <w:rsid w:val="008E574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E574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E5746"/>
    <w:rPr>
      <w:b/>
      <w:bCs/>
    </w:rPr>
  </w:style>
  <w:style w:type="paragraph" w:styleId="NormalWeb">
    <w:name w:val="Normal (Web)"/>
    <w:basedOn w:val="Normal"/>
    <w:uiPriority w:val="99"/>
    <w:unhideWhenUsed/>
    <w:rsid w:val="008E57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8E5746"/>
    <w:rPr>
      <w:i/>
      <w:iCs/>
    </w:rPr>
  </w:style>
  <w:style w:type="paragraph" w:customStyle="1" w:styleId="has-small-font-size">
    <w:name w:val="has-small-font-size"/>
    <w:basedOn w:val="Normal"/>
    <w:rsid w:val="000D0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D0F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powerstravel.wordpress.com/2008/05/04/travel-documentation-declaration/" TargetMode="External"/><Relationship Id="rId13" Type="http://schemas.openxmlformats.org/officeDocument/2006/relationships/hyperlink" Target="https://ipowerstravel.wordpress.com/2008/05/02/currency-declaration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ravel.state.gov/content/travel.html" TargetMode="External"/><Relationship Id="rId12" Type="http://schemas.openxmlformats.org/officeDocument/2006/relationships/hyperlink" Target="https://ipowerstravel.wordpress.com/2008/05/04/travel-documentation-declar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powerstravel.wordpress.com/2008/05/04/travel-documentation-declaration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ipowerstravel.wordpress.com/2008/05/04/travel-documentation-declar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visa.com/apply-onlin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Nycsubway Tse</dc:creator>
  <cp:keywords/>
  <dc:description/>
  <cp:lastModifiedBy>Nycsubway Tse</cp:lastModifiedBy>
  <cp:revision>2</cp:revision>
  <dcterms:created xsi:type="dcterms:W3CDTF">2020-05-04T18:56:00Z</dcterms:created>
  <dcterms:modified xsi:type="dcterms:W3CDTF">2020-05-05T13:51:00Z</dcterms:modified>
</cp:coreProperties>
</file>