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CB20F" w14:textId="77777777" w:rsidR="00F20071" w:rsidRPr="00F20071" w:rsidRDefault="00F20071" w:rsidP="00F20071">
      <w:pPr>
        <w:shd w:val="clear" w:color="auto" w:fill="FFFFFF"/>
        <w:spacing w:after="120" w:line="240" w:lineRule="auto"/>
        <w:jc w:val="center"/>
        <w:outlineLvl w:val="0"/>
        <w:rPr>
          <w:rFonts w:ascii="Times New Roman" w:eastAsia="Times New Roman" w:hAnsi="Times New Roman" w:cs="Times New Roman"/>
          <w:b/>
          <w:bCs/>
          <w:i/>
          <w:iCs/>
          <w:kern w:val="36"/>
          <w:sz w:val="56"/>
          <w:szCs w:val="56"/>
          <w:u w:val="single"/>
        </w:rPr>
      </w:pPr>
      <w:r w:rsidRPr="00F20071">
        <w:rPr>
          <w:rFonts w:ascii="Times New Roman" w:eastAsia="Times New Roman" w:hAnsi="Times New Roman" w:cs="Times New Roman"/>
          <w:b/>
          <w:bCs/>
          <w:i/>
          <w:iCs/>
          <w:kern w:val="36"/>
          <w:sz w:val="56"/>
          <w:szCs w:val="56"/>
          <w:u w:val="single"/>
        </w:rPr>
        <w:t>Your Previous Travel Experiences</w:t>
      </w:r>
    </w:p>
    <w:p w14:paraId="7317A95C" w14:textId="32982874" w:rsidR="003C4F85" w:rsidRPr="00F20071" w:rsidRDefault="003C4F85">
      <w:pPr>
        <w:rPr>
          <w:rFonts w:ascii="Times New Roman" w:hAnsi="Times New Roman" w:cs="Times New Roman"/>
        </w:rPr>
      </w:pPr>
    </w:p>
    <w:p w14:paraId="503DBA23" w14:textId="77777777" w:rsidR="00F20071" w:rsidRPr="00F20071" w:rsidRDefault="00F20071" w:rsidP="00F20071">
      <w:pPr>
        <w:rPr>
          <w:rFonts w:ascii="Times New Roman" w:hAnsi="Times New Roman" w:cs="Times New Roman"/>
          <w:sz w:val="24"/>
          <w:szCs w:val="24"/>
        </w:rPr>
      </w:pPr>
      <w:r w:rsidRPr="00F20071">
        <w:rPr>
          <w:rFonts w:ascii="Times New Roman" w:hAnsi="Times New Roman" w:cs="Times New Roman"/>
          <w:sz w:val="24"/>
          <w:szCs w:val="24"/>
        </w:rPr>
        <w:t>This article will help you to address your previous/recent travel experience for the last 10 years from the last date of the travel. If you traveled in the last 10 years, e.g., August 2008, and you haven’t travel until August 2018, you can include relevant details, including any 4 Observation Components (4 Items) or 4L’s (you will learn more about 4L’s) </w:t>
      </w:r>
      <w:hyperlink r:id="rId5" w:tgtFrame="_blank" w:history="1">
        <w:r w:rsidRPr="00F20071">
          <w:rPr>
            <w:rStyle w:val="Hyperlink"/>
            <w:rFonts w:ascii="Times New Roman" w:hAnsi="Times New Roman" w:cs="Times New Roman"/>
            <w:sz w:val="24"/>
            <w:szCs w:val="24"/>
          </w:rPr>
          <w:t>here</w:t>
        </w:r>
      </w:hyperlink>
      <w:r w:rsidRPr="00F20071">
        <w:rPr>
          <w:rFonts w:ascii="Times New Roman" w:hAnsi="Times New Roman" w:cs="Times New Roman"/>
          <w:sz w:val="24"/>
          <w:szCs w:val="24"/>
        </w:rPr>
        <w:t>.</w:t>
      </w:r>
    </w:p>
    <w:p w14:paraId="6B1AADEC" w14:textId="77777777" w:rsidR="00F20071" w:rsidRPr="00F20071" w:rsidRDefault="00F20071" w:rsidP="00F20071">
      <w:pPr>
        <w:rPr>
          <w:rFonts w:ascii="Times New Roman" w:hAnsi="Times New Roman" w:cs="Times New Roman"/>
          <w:sz w:val="24"/>
          <w:szCs w:val="24"/>
        </w:rPr>
      </w:pPr>
      <w:r w:rsidRPr="00F20071">
        <w:rPr>
          <w:rFonts w:ascii="Times New Roman" w:hAnsi="Times New Roman" w:cs="Times New Roman"/>
          <w:b/>
          <w:bCs/>
          <w:sz w:val="24"/>
          <w:szCs w:val="24"/>
        </w:rPr>
        <w:t>Note:</w:t>
      </w:r>
      <w:r w:rsidRPr="00F20071">
        <w:rPr>
          <w:rFonts w:ascii="Times New Roman" w:hAnsi="Times New Roman" w:cs="Times New Roman"/>
          <w:sz w:val="24"/>
          <w:szCs w:val="24"/>
        </w:rPr>
        <w:t xml:space="preserve"> You </w:t>
      </w:r>
      <w:proofErr w:type="gramStart"/>
      <w:r w:rsidRPr="00F20071">
        <w:rPr>
          <w:rFonts w:ascii="Times New Roman" w:hAnsi="Times New Roman" w:cs="Times New Roman"/>
          <w:sz w:val="24"/>
          <w:szCs w:val="24"/>
        </w:rPr>
        <w:t>don’t</w:t>
      </w:r>
      <w:proofErr w:type="gramEnd"/>
      <w:r w:rsidRPr="00F20071">
        <w:rPr>
          <w:rFonts w:ascii="Times New Roman" w:hAnsi="Times New Roman" w:cs="Times New Roman"/>
          <w:sz w:val="24"/>
          <w:szCs w:val="24"/>
        </w:rPr>
        <w:t xml:space="preserve"> have to include all of the travel experiences you have or learn from the cultural influences per se. You can jot down the information you think will fit your oncoming travel personality, and the 4 Observation Components (4 Items) or 4L’s you believe is the most important. If you </w:t>
      </w:r>
      <w:proofErr w:type="gramStart"/>
      <w:r w:rsidRPr="00F20071">
        <w:rPr>
          <w:rFonts w:ascii="Times New Roman" w:hAnsi="Times New Roman" w:cs="Times New Roman"/>
          <w:sz w:val="24"/>
          <w:szCs w:val="24"/>
        </w:rPr>
        <w:t>don’t</w:t>
      </w:r>
      <w:proofErr w:type="gramEnd"/>
      <w:r w:rsidRPr="00F20071">
        <w:rPr>
          <w:rFonts w:ascii="Times New Roman" w:hAnsi="Times New Roman" w:cs="Times New Roman"/>
          <w:sz w:val="24"/>
          <w:szCs w:val="24"/>
        </w:rPr>
        <w:t xml:space="preserve"> have any travel experience or if you are planning a trip for the first time, you can skip this article and move onto the next article.</w:t>
      </w:r>
    </w:p>
    <w:p w14:paraId="798F356F" w14:textId="77777777" w:rsidR="00F20071" w:rsidRPr="00F20071" w:rsidRDefault="00F20071" w:rsidP="00F20071">
      <w:pPr>
        <w:rPr>
          <w:rFonts w:ascii="Times New Roman" w:hAnsi="Times New Roman" w:cs="Times New Roman"/>
          <w:sz w:val="24"/>
          <w:szCs w:val="24"/>
        </w:rPr>
      </w:pPr>
      <w:r w:rsidRPr="00F20071">
        <w:rPr>
          <w:rFonts w:ascii="Times New Roman" w:hAnsi="Times New Roman" w:cs="Times New Roman"/>
          <w:b/>
          <w:bCs/>
          <w:sz w:val="24"/>
          <w:szCs w:val="24"/>
        </w:rPr>
        <w:t>Questions to ask before moving onto 4L’s:</w:t>
      </w:r>
    </w:p>
    <w:p w14:paraId="1D917BBE" w14:textId="20FB8F00" w:rsidR="00FF222B" w:rsidRPr="00FF222B" w:rsidRDefault="00F20071" w:rsidP="00FF222B">
      <w:pPr>
        <w:numPr>
          <w:ilvl w:val="0"/>
          <w:numId w:val="1"/>
        </w:numPr>
        <w:rPr>
          <w:rFonts w:ascii="Times New Roman" w:hAnsi="Times New Roman" w:cs="Times New Roman"/>
          <w:sz w:val="24"/>
          <w:szCs w:val="24"/>
        </w:rPr>
      </w:pPr>
      <w:r w:rsidRPr="00F20071">
        <w:rPr>
          <w:rFonts w:ascii="Times New Roman" w:hAnsi="Times New Roman" w:cs="Times New Roman"/>
          <w:sz w:val="24"/>
          <w:szCs w:val="24"/>
        </w:rPr>
        <w:t>Tell more about your past/recent travel experiences?</w:t>
      </w:r>
    </w:p>
    <w:p w14:paraId="3BD0A58D" w14:textId="77777777" w:rsidR="00FF222B" w:rsidRPr="00FF222B" w:rsidRDefault="00FF222B" w:rsidP="00FF222B">
      <w:pPr>
        <w:ind w:left="720"/>
        <w:rPr>
          <w:rFonts w:ascii="Times New Roman" w:hAnsi="Times New Roman" w:cs="Times New Roman"/>
          <w:sz w:val="24"/>
          <w:szCs w:val="24"/>
        </w:rPr>
      </w:pPr>
      <w:r w:rsidRPr="00FF222B">
        <w:rPr>
          <w:rFonts w:ascii="Times New Roman" w:hAnsi="Times New Roman" w:cs="Times New Roman"/>
          <w:color w:val="FF0000"/>
          <w:sz w:val="24"/>
          <w:szCs w:val="24"/>
        </w:rPr>
        <w:t>In my last solo trip to Hong Kong and China, I learned how to keep myself safe and savvy and practice following the local laws and customs. I am working on social communication with locals and people. I am writing to inform you to research more about its laws and traditions before you travel to immerse its blended culture and customs.</w:t>
      </w:r>
      <w:r w:rsidRPr="00FF222B">
        <w:rPr>
          <w:rFonts w:ascii="Times New Roman" w:hAnsi="Times New Roman" w:cs="Times New Roman"/>
          <w:color w:val="FF0000"/>
          <w:sz w:val="24"/>
          <w:szCs w:val="24"/>
        </w:rPr>
        <w:t xml:space="preserve"> </w:t>
      </w:r>
    </w:p>
    <w:p w14:paraId="12687972" w14:textId="315F9B2C" w:rsidR="00F20071" w:rsidRDefault="00F20071" w:rsidP="00FF222B">
      <w:pPr>
        <w:numPr>
          <w:ilvl w:val="0"/>
          <w:numId w:val="1"/>
        </w:numPr>
        <w:rPr>
          <w:rFonts w:ascii="Times New Roman" w:hAnsi="Times New Roman" w:cs="Times New Roman"/>
          <w:sz w:val="24"/>
          <w:szCs w:val="24"/>
        </w:rPr>
      </w:pPr>
      <w:r w:rsidRPr="00F20071">
        <w:rPr>
          <w:rFonts w:ascii="Times New Roman" w:hAnsi="Times New Roman" w:cs="Times New Roman"/>
          <w:sz w:val="24"/>
          <w:szCs w:val="24"/>
        </w:rPr>
        <w:t>Describe how traveling will make you a better person? How will traveling sharpen your creativity, critical thinking skills, your future careers, etc.? You can include in your prior travel experiences or from the Study Abroad or Student Exchange Program.</w:t>
      </w:r>
    </w:p>
    <w:p w14:paraId="6B298CEE" w14:textId="77777777" w:rsidR="00FF222B" w:rsidRPr="00FF222B" w:rsidRDefault="00FF222B" w:rsidP="00FF222B">
      <w:pPr>
        <w:ind w:left="720"/>
        <w:rPr>
          <w:rFonts w:ascii="Times New Roman" w:hAnsi="Times New Roman" w:cs="Times New Roman"/>
          <w:sz w:val="24"/>
          <w:szCs w:val="24"/>
        </w:rPr>
      </w:pPr>
      <w:r w:rsidRPr="00FF222B">
        <w:rPr>
          <w:rFonts w:ascii="Times New Roman" w:hAnsi="Times New Roman" w:cs="Times New Roman"/>
          <w:color w:val="FF0000"/>
          <w:sz w:val="24"/>
          <w:szCs w:val="24"/>
        </w:rPr>
        <w:t xml:space="preserve">I knew that traveling will makes me a better person and to adopt life lessons that I have not experienced before. For instance, for solo travel, I am currently practicing verbal and nonverbal communication needed not only for trips but also for my future career to help coworkers to tell their travel experiences. It was a gratifying experience because they enjoyed break time from work and will manage its time well. </w:t>
      </w:r>
    </w:p>
    <w:p w14:paraId="54E84EC0" w14:textId="39F1468B" w:rsidR="00FF222B" w:rsidRPr="00FF222B" w:rsidRDefault="00F20071" w:rsidP="00FF222B">
      <w:pPr>
        <w:numPr>
          <w:ilvl w:val="0"/>
          <w:numId w:val="1"/>
        </w:numPr>
        <w:rPr>
          <w:rFonts w:ascii="Times New Roman" w:hAnsi="Times New Roman" w:cs="Times New Roman"/>
          <w:sz w:val="24"/>
          <w:szCs w:val="24"/>
        </w:rPr>
      </w:pPr>
      <w:r w:rsidRPr="00F20071">
        <w:rPr>
          <w:rFonts w:ascii="Times New Roman" w:hAnsi="Times New Roman" w:cs="Times New Roman"/>
          <w:sz w:val="24"/>
          <w:szCs w:val="24"/>
        </w:rPr>
        <w:t>List travel mistakes you have while you are abroad or while you are traveling? You can include any of 4L’s or others. </w:t>
      </w:r>
    </w:p>
    <w:p w14:paraId="68C0C077" w14:textId="77777777" w:rsidR="00FF222B" w:rsidRPr="00FF222B" w:rsidRDefault="00FF222B" w:rsidP="00FF222B">
      <w:pPr>
        <w:ind w:left="720"/>
        <w:rPr>
          <w:rFonts w:ascii="Times New Roman" w:hAnsi="Times New Roman" w:cs="Times New Roman"/>
          <w:sz w:val="24"/>
          <w:szCs w:val="24"/>
        </w:rPr>
      </w:pPr>
      <w:r w:rsidRPr="00FF222B">
        <w:rPr>
          <w:rFonts w:ascii="Times New Roman" w:hAnsi="Times New Roman" w:cs="Times New Roman"/>
          <w:color w:val="FF0000"/>
          <w:sz w:val="24"/>
          <w:szCs w:val="24"/>
        </w:rPr>
        <w:t xml:space="preserve">Since my last Hong Kong Trip, I sometimes felt shy to express local body language and tone of voice as well as non-verbal language that cause some people to offend. I will need to learn more about how people communicate their own culture by research its dos and don’ts of social communication from 4 parts – Language. </w:t>
      </w:r>
    </w:p>
    <w:p w14:paraId="405C9F59" w14:textId="71AF2F91" w:rsidR="00F20071" w:rsidRDefault="00F20071" w:rsidP="00FF222B">
      <w:pPr>
        <w:numPr>
          <w:ilvl w:val="0"/>
          <w:numId w:val="1"/>
        </w:numPr>
        <w:rPr>
          <w:rFonts w:ascii="Times New Roman" w:hAnsi="Times New Roman" w:cs="Times New Roman"/>
          <w:sz w:val="24"/>
          <w:szCs w:val="24"/>
        </w:rPr>
      </w:pPr>
      <w:r w:rsidRPr="00F20071">
        <w:rPr>
          <w:rFonts w:ascii="Times New Roman" w:hAnsi="Times New Roman" w:cs="Times New Roman"/>
          <w:sz w:val="24"/>
          <w:szCs w:val="24"/>
        </w:rPr>
        <w:t>From the previous question, how will you learn from travel mistakes?</w:t>
      </w:r>
    </w:p>
    <w:p w14:paraId="4A3D7C51" w14:textId="77777777" w:rsidR="00FF222B" w:rsidRPr="00FF222B" w:rsidRDefault="00FF222B" w:rsidP="00FF222B">
      <w:pPr>
        <w:ind w:left="720"/>
        <w:rPr>
          <w:rFonts w:ascii="Times New Roman" w:hAnsi="Times New Roman" w:cs="Times New Roman"/>
          <w:sz w:val="24"/>
          <w:szCs w:val="24"/>
        </w:rPr>
      </w:pPr>
      <w:r w:rsidRPr="00FF222B">
        <w:rPr>
          <w:rFonts w:ascii="Times New Roman" w:hAnsi="Times New Roman" w:cs="Times New Roman"/>
          <w:color w:val="FF0000"/>
          <w:sz w:val="24"/>
          <w:szCs w:val="24"/>
        </w:rPr>
        <w:t xml:space="preserve">Sometimes, I just learn the mistakes and human error by learning from about its local communication, including local language: a verbal and non-verbal language that can </w:t>
      </w:r>
      <w:r w:rsidRPr="00FF222B">
        <w:rPr>
          <w:rFonts w:ascii="Times New Roman" w:hAnsi="Times New Roman" w:cs="Times New Roman"/>
          <w:color w:val="FF0000"/>
          <w:sz w:val="24"/>
          <w:szCs w:val="24"/>
        </w:rPr>
        <w:lastRenderedPageBreak/>
        <w:t xml:space="preserve">offend people, unlike in my hometown. From my perspective, I finally remind me to overcome </w:t>
      </w:r>
    </w:p>
    <w:p w14:paraId="3C59FEA3" w14:textId="255F0B33" w:rsidR="00F20071" w:rsidRDefault="00F20071" w:rsidP="00F20071">
      <w:pPr>
        <w:numPr>
          <w:ilvl w:val="0"/>
          <w:numId w:val="1"/>
        </w:numPr>
        <w:rPr>
          <w:rFonts w:ascii="Times New Roman" w:hAnsi="Times New Roman" w:cs="Times New Roman"/>
          <w:sz w:val="24"/>
          <w:szCs w:val="24"/>
        </w:rPr>
      </w:pPr>
      <w:r w:rsidRPr="00F20071">
        <w:rPr>
          <w:rFonts w:ascii="Times New Roman" w:hAnsi="Times New Roman" w:cs="Times New Roman"/>
          <w:sz w:val="24"/>
          <w:szCs w:val="24"/>
        </w:rPr>
        <w:t>If you planned to travel again sometime in the future, would you like to learn more about Languages, Customs, Traditions, or Communities (4L’s)? List one reason.</w:t>
      </w:r>
    </w:p>
    <w:p w14:paraId="65364AFA" w14:textId="011DF91E" w:rsidR="001251D6" w:rsidRPr="001251D6" w:rsidRDefault="001251D6" w:rsidP="001251D6">
      <w:pPr>
        <w:ind w:left="360" w:firstLine="360"/>
        <w:rPr>
          <w:rFonts w:ascii="Times New Roman" w:hAnsi="Times New Roman" w:cs="Times New Roman"/>
          <w:color w:val="FF0000"/>
          <w:sz w:val="24"/>
          <w:szCs w:val="24"/>
        </w:rPr>
      </w:pPr>
      <w:r w:rsidRPr="001251D6">
        <w:rPr>
          <w:rFonts w:ascii="Times New Roman" w:hAnsi="Times New Roman" w:cs="Times New Roman"/>
          <w:color w:val="FF0000"/>
          <w:sz w:val="24"/>
          <w:szCs w:val="24"/>
        </w:rPr>
        <w:t>Language – body language, social communication, and local language</w:t>
      </w:r>
    </w:p>
    <w:p w14:paraId="638A7CDE" w14:textId="5E45F316" w:rsidR="00F20071" w:rsidRDefault="00F20071" w:rsidP="00F20071">
      <w:pPr>
        <w:numPr>
          <w:ilvl w:val="0"/>
          <w:numId w:val="1"/>
        </w:numPr>
        <w:rPr>
          <w:rFonts w:ascii="Times New Roman" w:hAnsi="Times New Roman" w:cs="Times New Roman"/>
          <w:sz w:val="24"/>
          <w:szCs w:val="24"/>
        </w:rPr>
      </w:pPr>
      <w:r w:rsidRPr="00F20071">
        <w:rPr>
          <w:rFonts w:ascii="Times New Roman" w:hAnsi="Times New Roman" w:cs="Times New Roman"/>
          <w:sz w:val="24"/>
          <w:szCs w:val="24"/>
        </w:rPr>
        <w:t>From the previous question 5., list the 4L’s topics you will think is most important (in order). Hint: 1. is the most important, while 4. is the least important.</w:t>
      </w:r>
    </w:p>
    <w:p w14:paraId="3C8B8ED9" w14:textId="50F3FE56" w:rsidR="00F20071" w:rsidRDefault="00F20071" w:rsidP="00F20071">
      <w:pPr>
        <w:rPr>
          <w:rFonts w:ascii="Times New Roman" w:hAnsi="Times New Roman" w:cs="Times New Roman"/>
          <w:sz w:val="24"/>
          <w:szCs w:val="24"/>
        </w:rPr>
      </w:pPr>
    </w:p>
    <w:tbl>
      <w:tblPr>
        <w:tblStyle w:val="TableGrid"/>
        <w:tblW w:w="0" w:type="auto"/>
        <w:tblInd w:w="1255" w:type="dxa"/>
        <w:tblLook w:val="04A0" w:firstRow="1" w:lastRow="0" w:firstColumn="1" w:lastColumn="0" w:noHBand="0" w:noVBand="1"/>
      </w:tblPr>
      <w:tblGrid>
        <w:gridCol w:w="601"/>
        <w:gridCol w:w="3117"/>
        <w:gridCol w:w="3117"/>
      </w:tblGrid>
      <w:tr w:rsidR="00F20071" w14:paraId="0E105D85" w14:textId="77777777" w:rsidTr="00F20071">
        <w:tc>
          <w:tcPr>
            <w:tcW w:w="601" w:type="dxa"/>
          </w:tcPr>
          <w:p w14:paraId="42868319" w14:textId="77777777" w:rsidR="00F20071" w:rsidRDefault="00F20071" w:rsidP="00F20071">
            <w:pPr>
              <w:rPr>
                <w:rFonts w:ascii="Times New Roman" w:hAnsi="Times New Roman" w:cs="Times New Roman"/>
                <w:sz w:val="24"/>
                <w:szCs w:val="24"/>
              </w:rPr>
            </w:pPr>
          </w:p>
        </w:tc>
        <w:tc>
          <w:tcPr>
            <w:tcW w:w="3117" w:type="dxa"/>
          </w:tcPr>
          <w:p w14:paraId="3D60352B" w14:textId="692B8028" w:rsidR="00F20071" w:rsidRPr="00F20071" w:rsidRDefault="00F20071" w:rsidP="00F20071">
            <w:pPr>
              <w:rPr>
                <w:rFonts w:ascii="Times New Roman" w:hAnsi="Times New Roman" w:cs="Times New Roman"/>
                <w:b/>
                <w:bCs/>
                <w:sz w:val="24"/>
                <w:szCs w:val="24"/>
              </w:rPr>
            </w:pPr>
            <w:r w:rsidRPr="00F20071">
              <w:rPr>
                <w:rFonts w:ascii="Times New Roman" w:hAnsi="Times New Roman" w:cs="Times New Roman"/>
                <w:b/>
                <w:bCs/>
                <w:sz w:val="24"/>
                <w:szCs w:val="24"/>
              </w:rPr>
              <w:t>Order of Importance</w:t>
            </w:r>
          </w:p>
        </w:tc>
        <w:tc>
          <w:tcPr>
            <w:tcW w:w="3117" w:type="dxa"/>
          </w:tcPr>
          <w:p w14:paraId="2EE4795B" w14:textId="2E23918A" w:rsidR="00F20071" w:rsidRPr="00F20071" w:rsidRDefault="00F20071" w:rsidP="00F20071">
            <w:pPr>
              <w:rPr>
                <w:rFonts w:ascii="Times New Roman" w:hAnsi="Times New Roman" w:cs="Times New Roman"/>
                <w:b/>
                <w:bCs/>
                <w:sz w:val="24"/>
                <w:szCs w:val="24"/>
              </w:rPr>
            </w:pPr>
            <w:r w:rsidRPr="00F20071">
              <w:rPr>
                <w:rFonts w:ascii="Times New Roman" w:hAnsi="Times New Roman" w:cs="Times New Roman"/>
                <w:b/>
                <w:bCs/>
                <w:sz w:val="24"/>
                <w:szCs w:val="24"/>
              </w:rPr>
              <w:t>Your 4L’s List Preferences</w:t>
            </w:r>
          </w:p>
        </w:tc>
      </w:tr>
      <w:tr w:rsidR="00F20071" w14:paraId="6E70011A" w14:textId="77777777" w:rsidTr="00F20071">
        <w:tc>
          <w:tcPr>
            <w:tcW w:w="601" w:type="dxa"/>
          </w:tcPr>
          <w:p w14:paraId="24E07968" w14:textId="37D25155" w:rsidR="00F20071" w:rsidRPr="00F20071" w:rsidRDefault="00F20071" w:rsidP="00F20071">
            <w:pPr>
              <w:rPr>
                <w:rFonts w:ascii="Times New Roman" w:hAnsi="Times New Roman" w:cs="Times New Roman"/>
                <w:b/>
                <w:bCs/>
                <w:i/>
                <w:iCs/>
                <w:sz w:val="24"/>
                <w:szCs w:val="24"/>
              </w:rPr>
            </w:pPr>
            <w:r w:rsidRPr="00F20071">
              <w:rPr>
                <w:rFonts w:ascii="Times New Roman" w:hAnsi="Times New Roman" w:cs="Times New Roman"/>
                <w:b/>
                <w:bCs/>
                <w:i/>
                <w:iCs/>
                <w:sz w:val="24"/>
                <w:szCs w:val="24"/>
              </w:rPr>
              <w:t>1.</w:t>
            </w:r>
          </w:p>
        </w:tc>
        <w:tc>
          <w:tcPr>
            <w:tcW w:w="3117" w:type="dxa"/>
          </w:tcPr>
          <w:p w14:paraId="529E4633" w14:textId="50D65726"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Communities – Different laws and ethics</w:t>
            </w:r>
          </w:p>
        </w:tc>
        <w:tc>
          <w:tcPr>
            <w:tcW w:w="3117" w:type="dxa"/>
          </w:tcPr>
          <w:p w14:paraId="1CF7EDF1" w14:textId="1A02E0CF"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Languages</w:t>
            </w:r>
          </w:p>
        </w:tc>
      </w:tr>
      <w:tr w:rsidR="00F20071" w14:paraId="134B20D9" w14:textId="77777777" w:rsidTr="00F20071">
        <w:tc>
          <w:tcPr>
            <w:tcW w:w="601" w:type="dxa"/>
          </w:tcPr>
          <w:p w14:paraId="59E73862" w14:textId="455F2147" w:rsidR="00F20071" w:rsidRPr="00F20071" w:rsidRDefault="00F20071" w:rsidP="00F20071">
            <w:pPr>
              <w:rPr>
                <w:rFonts w:ascii="Times New Roman" w:hAnsi="Times New Roman" w:cs="Times New Roman"/>
                <w:b/>
                <w:bCs/>
                <w:i/>
                <w:iCs/>
                <w:sz w:val="24"/>
                <w:szCs w:val="24"/>
              </w:rPr>
            </w:pPr>
            <w:r w:rsidRPr="00F20071">
              <w:rPr>
                <w:rFonts w:ascii="Times New Roman" w:hAnsi="Times New Roman" w:cs="Times New Roman"/>
                <w:b/>
                <w:bCs/>
                <w:i/>
                <w:iCs/>
                <w:sz w:val="24"/>
                <w:szCs w:val="24"/>
              </w:rPr>
              <w:t>2.</w:t>
            </w:r>
          </w:p>
        </w:tc>
        <w:tc>
          <w:tcPr>
            <w:tcW w:w="3117" w:type="dxa"/>
          </w:tcPr>
          <w:p w14:paraId="166ADDD9" w14:textId="562A6194"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Customs – Different behavioral aspects to keep the local laws safe and healthy</w:t>
            </w:r>
          </w:p>
        </w:tc>
        <w:tc>
          <w:tcPr>
            <w:tcW w:w="3117" w:type="dxa"/>
          </w:tcPr>
          <w:p w14:paraId="1CCD83EF" w14:textId="77C379AD"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Customs</w:t>
            </w:r>
          </w:p>
        </w:tc>
      </w:tr>
      <w:tr w:rsidR="00F20071" w14:paraId="4B3FD4DE" w14:textId="77777777" w:rsidTr="00F20071">
        <w:tc>
          <w:tcPr>
            <w:tcW w:w="601" w:type="dxa"/>
          </w:tcPr>
          <w:p w14:paraId="4437E113" w14:textId="435492FC" w:rsidR="00F20071" w:rsidRPr="00F20071" w:rsidRDefault="00F20071" w:rsidP="00F20071">
            <w:pPr>
              <w:rPr>
                <w:rFonts w:ascii="Times New Roman" w:hAnsi="Times New Roman" w:cs="Times New Roman"/>
                <w:b/>
                <w:bCs/>
                <w:i/>
                <w:iCs/>
                <w:sz w:val="24"/>
                <w:szCs w:val="24"/>
              </w:rPr>
            </w:pPr>
            <w:r w:rsidRPr="00F20071">
              <w:rPr>
                <w:rFonts w:ascii="Times New Roman" w:hAnsi="Times New Roman" w:cs="Times New Roman"/>
                <w:b/>
                <w:bCs/>
                <w:i/>
                <w:iCs/>
                <w:sz w:val="24"/>
                <w:szCs w:val="24"/>
              </w:rPr>
              <w:t>3.</w:t>
            </w:r>
          </w:p>
        </w:tc>
        <w:tc>
          <w:tcPr>
            <w:tcW w:w="3117" w:type="dxa"/>
          </w:tcPr>
          <w:p w14:paraId="2EC2713E" w14:textId="49861577"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 xml:space="preserve">Languages – Body language to locals, residents, </w:t>
            </w:r>
            <w:r w:rsidR="00921BE1" w:rsidRPr="00DF7448">
              <w:rPr>
                <w:rFonts w:ascii="Times New Roman" w:hAnsi="Times New Roman" w:cs="Times New Roman"/>
                <w:color w:val="FF0000"/>
                <w:sz w:val="24"/>
                <w:szCs w:val="24"/>
              </w:rPr>
              <w:t>language they spoken locally</w:t>
            </w:r>
          </w:p>
        </w:tc>
        <w:tc>
          <w:tcPr>
            <w:tcW w:w="3117" w:type="dxa"/>
          </w:tcPr>
          <w:p w14:paraId="747F1B1B" w14:textId="2994EAB1"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Communities</w:t>
            </w:r>
          </w:p>
        </w:tc>
      </w:tr>
      <w:tr w:rsidR="00F20071" w14:paraId="4E3BA517" w14:textId="77777777" w:rsidTr="00F20071">
        <w:tc>
          <w:tcPr>
            <w:tcW w:w="601" w:type="dxa"/>
          </w:tcPr>
          <w:p w14:paraId="6AD61E70" w14:textId="3D8135AB" w:rsidR="00F20071" w:rsidRPr="00F20071" w:rsidRDefault="00F20071" w:rsidP="00F20071">
            <w:pPr>
              <w:rPr>
                <w:rFonts w:ascii="Times New Roman" w:hAnsi="Times New Roman" w:cs="Times New Roman"/>
                <w:b/>
                <w:bCs/>
                <w:i/>
                <w:iCs/>
                <w:sz w:val="24"/>
                <w:szCs w:val="24"/>
              </w:rPr>
            </w:pPr>
            <w:r w:rsidRPr="00F20071">
              <w:rPr>
                <w:rFonts w:ascii="Times New Roman" w:hAnsi="Times New Roman" w:cs="Times New Roman"/>
                <w:b/>
                <w:bCs/>
                <w:i/>
                <w:iCs/>
                <w:sz w:val="24"/>
                <w:szCs w:val="24"/>
              </w:rPr>
              <w:t>4.</w:t>
            </w:r>
          </w:p>
        </w:tc>
        <w:tc>
          <w:tcPr>
            <w:tcW w:w="3117" w:type="dxa"/>
          </w:tcPr>
          <w:p w14:paraId="335AAE11" w14:textId="5F0B98D2"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Traditions – Different holidays, celebrations</w:t>
            </w:r>
          </w:p>
        </w:tc>
        <w:tc>
          <w:tcPr>
            <w:tcW w:w="3117" w:type="dxa"/>
          </w:tcPr>
          <w:p w14:paraId="38D493EC" w14:textId="4542A5F1" w:rsidR="00F20071" w:rsidRPr="00DF7448" w:rsidRDefault="00F20071" w:rsidP="00F20071">
            <w:pPr>
              <w:rPr>
                <w:rFonts w:ascii="Times New Roman" w:hAnsi="Times New Roman" w:cs="Times New Roman"/>
                <w:color w:val="FF0000"/>
                <w:sz w:val="24"/>
                <w:szCs w:val="24"/>
              </w:rPr>
            </w:pPr>
            <w:r w:rsidRPr="00DF7448">
              <w:rPr>
                <w:rFonts w:ascii="Times New Roman" w:hAnsi="Times New Roman" w:cs="Times New Roman"/>
                <w:color w:val="FF0000"/>
                <w:sz w:val="24"/>
                <w:szCs w:val="24"/>
              </w:rPr>
              <w:t>Traditions</w:t>
            </w:r>
          </w:p>
        </w:tc>
      </w:tr>
    </w:tbl>
    <w:p w14:paraId="5B3328D9" w14:textId="77777777" w:rsidR="00F20071" w:rsidRDefault="00F20071" w:rsidP="00F20071">
      <w:pPr>
        <w:rPr>
          <w:rFonts w:ascii="Times New Roman" w:hAnsi="Times New Roman" w:cs="Times New Roman"/>
          <w:b/>
          <w:bCs/>
          <w:sz w:val="24"/>
          <w:szCs w:val="24"/>
        </w:rPr>
      </w:pPr>
    </w:p>
    <w:p w14:paraId="1EF85662" w14:textId="38EC4581" w:rsidR="00F20071" w:rsidRPr="00F20071" w:rsidRDefault="00F20071" w:rsidP="00F20071">
      <w:pPr>
        <w:rPr>
          <w:rFonts w:ascii="Times New Roman" w:hAnsi="Times New Roman" w:cs="Times New Roman"/>
          <w:sz w:val="24"/>
          <w:szCs w:val="24"/>
        </w:rPr>
      </w:pPr>
      <w:r w:rsidRPr="00F20071">
        <w:rPr>
          <w:rFonts w:ascii="Times New Roman" w:hAnsi="Times New Roman" w:cs="Times New Roman"/>
          <w:b/>
          <w:bCs/>
          <w:sz w:val="24"/>
          <w:szCs w:val="24"/>
        </w:rPr>
        <w:t>Info to know:</w:t>
      </w:r>
      <w:r w:rsidRPr="00F20071">
        <w:rPr>
          <w:rFonts w:ascii="Times New Roman" w:hAnsi="Times New Roman" w:cs="Times New Roman"/>
          <w:sz w:val="24"/>
          <w:szCs w:val="24"/>
        </w:rPr>
        <w:t> If you make big mistakes while you travel, for example, your body language in the local communities make other people felt embarrassed (eat food with your left hand in Islamic Countries), you are not alone. Every savvy or experienced traveler have similar like these obstacles before (losing a passport, detaining at an immigration office for lack of visa or paperwork, getting sick while abroad, or forgetting to bow in Japan to greet someone). Hence, there is no such thing as “being perfect” or achieve “perfectionism.” Therefore, everyone makes mistakes in their lives, work, daily life, even travel or vacation. There is no guarantee that I-Powers Travel will avoid travel mistakes altogether. Mistakes are natural. Everyone must learn from mistakes and move into a fun-filled vacation and daily life.</w:t>
      </w:r>
    </w:p>
    <w:p w14:paraId="1254B2D3" w14:textId="77777777" w:rsidR="00F20071" w:rsidRPr="00F20071" w:rsidRDefault="00F20071">
      <w:pPr>
        <w:rPr>
          <w:rFonts w:ascii="Times New Roman" w:hAnsi="Times New Roman" w:cs="Times New Roman"/>
        </w:rPr>
      </w:pPr>
    </w:p>
    <w:sectPr w:rsidR="00F20071" w:rsidRPr="00F200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3608DB"/>
    <w:multiLevelType w:val="multilevel"/>
    <w:tmpl w:val="B7F00C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071"/>
    <w:rsid w:val="001251D6"/>
    <w:rsid w:val="003C4F85"/>
    <w:rsid w:val="00921BE1"/>
    <w:rsid w:val="00B50698"/>
    <w:rsid w:val="00BF26B2"/>
    <w:rsid w:val="00C91320"/>
    <w:rsid w:val="00DF7448"/>
    <w:rsid w:val="00F20071"/>
    <w:rsid w:val="00F54EF2"/>
    <w:rsid w:val="00FA1179"/>
    <w:rsid w:val="00FF2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D4E50"/>
  <w15:chartTrackingRefBased/>
  <w15:docId w15:val="{0A1FA68F-F728-4306-B0D0-3ECAE04DD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0071"/>
    <w:rPr>
      <w:color w:val="0563C1" w:themeColor="hyperlink"/>
      <w:u w:val="single"/>
    </w:rPr>
  </w:style>
  <w:style w:type="character" w:styleId="UnresolvedMention">
    <w:name w:val="Unresolved Mention"/>
    <w:basedOn w:val="DefaultParagraphFont"/>
    <w:uiPriority w:val="99"/>
    <w:semiHidden/>
    <w:unhideWhenUsed/>
    <w:rsid w:val="00F20071"/>
    <w:rPr>
      <w:color w:val="605E5C"/>
      <w:shd w:val="clear" w:color="auto" w:fill="E1DFDD"/>
    </w:rPr>
  </w:style>
  <w:style w:type="table" w:styleId="TableGrid">
    <w:name w:val="Table Grid"/>
    <w:basedOn w:val="TableNormal"/>
    <w:uiPriority w:val="39"/>
    <w:rsid w:val="00F200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508781">
      <w:bodyDiv w:val="1"/>
      <w:marLeft w:val="0"/>
      <w:marRight w:val="0"/>
      <w:marTop w:val="0"/>
      <w:marBottom w:val="0"/>
      <w:divBdr>
        <w:top w:val="none" w:sz="0" w:space="0" w:color="auto"/>
        <w:left w:val="none" w:sz="0" w:space="0" w:color="auto"/>
        <w:bottom w:val="none" w:sz="0" w:space="0" w:color="auto"/>
        <w:right w:val="none" w:sz="0" w:space="0" w:color="auto"/>
      </w:divBdr>
    </w:div>
    <w:div w:id="1584218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powerstravel.wordpress.com/2008/05/20/about-4-items-aka-4-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652</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Nycsubway Tse</dc:creator>
  <cp:keywords/>
  <dc:description/>
  <cp:lastModifiedBy>Nycsubway Tse</cp:lastModifiedBy>
  <cp:revision>6</cp:revision>
  <dcterms:created xsi:type="dcterms:W3CDTF">2020-05-05T12:23:00Z</dcterms:created>
  <dcterms:modified xsi:type="dcterms:W3CDTF">2020-05-09T00:43:00Z</dcterms:modified>
</cp:coreProperties>
</file>